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59" w:rsidRDefault="00426859" w:rsidP="004268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26859" w:rsidRDefault="00426859" w:rsidP="0042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426859" w:rsidRDefault="00426859" w:rsidP="004268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26859" w:rsidRDefault="00426859" w:rsidP="004268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июня 2013 г. № 395н</w:t>
      </w:r>
    </w:p>
    <w:p w:rsidR="00426859" w:rsidRDefault="00426859" w:rsidP="004268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6859" w:rsidRDefault="00426859" w:rsidP="004268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НОРМ ЛЕЧЕБНОГО ПИТАНИЯ</w:t>
      </w:r>
    </w:p>
    <w:p w:rsidR="00426859" w:rsidRDefault="00426859" w:rsidP="004268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6859" w:rsidRDefault="00426859" w:rsidP="00426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 w:rsidRPr="00426859">
        <w:rPr>
          <w:rFonts w:ascii="Calibri" w:hAnsi="Calibri" w:cs="Calibri"/>
        </w:rPr>
        <w:t>частью 4 статьи 39</w:t>
      </w:r>
      <w:r>
        <w:rPr>
          <w:rFonts w:ascii="Calibri" w:hAnsi="Calibri" w:cs="Calibri"/>
        </w:rPr>
        <w:t xml:space="preserve"> Федерального закона от 21 ноября 2011 г. № 323-ФЗ "Об основах охраны здоровья граждан в Российской Федерации" (Собрание законодательства Российской Федерации, 2011, № 48, ст. 6724; 2012, № 26, ст. 3442, 3446) приказываю:</w:t>
      </w:r>
    </w:p>
    <w:p w:rsidR="00426859" w:rsidRDefault="00426859" w:rsidP="00426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нормы лечебного питания согласно </w:t>
      </w:r>
      <w:r w:rsidRPr="00426859">
        <w:rPr>
          <w:rFonts w:ascii="Calibri" w:hAnsi="Calibri" w:cs="Calibri"/>
        </w:rPr>
        <w:t>приложению</w:t>
      </w:r>
      <w:r>
        <w:rPr>
          <w:rFonts w:ascii="Calibri" w:hAnsi="Calibri" w:cs="Calibri"/>
        </w:rPr>
        <w:t>.</w:t>
      </w:r>
    </w:p>
    <w:p w:rsidR="00426859" w:rsidRDefault="00426859" w:rsidP="00426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утратившей силу </w:t>
      </w:r>
      <w:r w:rsidRPr="00426859">
        <w:rPr>
          <w:rFonts w:ascii="Calibri" w:hAnsi="Calibri" w:cs="Calibri"/>
        </w:rPr>
        <w:t>Таблицу 2</w:t>
      </w:r>
      <w:r>
        <w:rPr>
          <w:rFonts w:ascii="Calibri" w:hAnsi="Calibri" w:cs="Calibri"/>
        </w:rPr>
        <w:t xml:space="preserve"> к Инструкции по организации лечебного питания в лечебно-профилактических учреждениях, утвержденной приказом Министерства здравоохранения Российской Федерации от 5 августа 2003 г. № 330 (зарегистрирован Министерством юстиции Российской Федерации 12 сентября 2003 г., регистрационный № 5073).</w:t>
      </w:r>
    </w:p>
    <w:p w:rsidR="00426859" w:rsidRDefault="00426859" w:rsidP="00426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возложить на заместителя Министра здравоохранения Российской Федерации Т.В. Яковлеву.</w:t>
      </w:r>
    </w:p>
    <w:p w:rsidR="00426859" w:rsidRDefault="00426859" w:rsidP="00426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859" w:rsidRDefault="00426859" w:rsidP="0042685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26859" w:rsidRDefault="00426859" w:rsidP="003F04F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В.СКВОРЦОВА</w:t>
      </w:r>
    </w:p>
    <w:sectPr w:rsidR="00426859" w:rsidSect="00674F0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6859"/>
    <w:rsid w:val="00206DB3"/>
    <w:rsid w:val="00374B19"/>
    <w:rsid w:val="003F04F9"/>
    <w:rsid w:val="00426859"/>
    <w:rsid w:val="008D283E"/>
    <w:rsid w:val="00D9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268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SmirnovKA</dc:creator>
  <cp:keywords/>
  <dc:description/>
  <cp:lastModifiedBy>SmirnovKA</cp:lastModifiedBy>
  <cp:revision>3</cp:revision>
  <dcterms:created xsi:type="dcterms:W3CDTF">2013-07-24T05:45:00Z</dcterms:created>
  <dcterms:modified xsi:type="dcterms:W3CDTF">2013-07-24T05:48:00Z</dcterms:modified>
</cp:coreProperties>
</file>