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67" w:rsidRDefault="00083D6A" w:rsidP="00526416">
      <w:pPr>
        <w:spacing w:after="0" w:line="360" w:lineRule="auto"/>
        <w:rPr>
          <w:rFonts w:ascii="Cambria" w:hAnsi="Cambria" w:cstheme="minorHAnsi"/>
          <w:sz w:val="24"/>
          <w:szCs w:val="28"/>
        </w:rPr>
      </w:pPr>
      <w:r w:rsidRPr="00083D6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88.15pt" to="530.4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  <w:r w:rsidR="00643867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04229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proofErr w:type="spellStart"/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proofErr w:type="spellEnd"/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proofErr w:type="spellStart"/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proofErr w:type="spellEnd"/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proofErr w:type="spellStart"/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sdo</w:t>
      </w:r>
      <w:proofErr w:type="spellEnd"/>
      <w:r w:rsidRPr="00643867">
        <w:rPr>
          <w:rFonts w:ascii="Cambria" w:hAnsi="Cambria" w:cstheme="minorHAnsi"/>
          <w:sz w:val="24"/>
          <w:szCs w:val="28"/>
        </w:rPr>
        <w:t>.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medprofedu</w:t>
      </w:r>
      <w:proofErr w:type="spellEnd"/>
      <w:r w:rsidRPr="00643867">
        <w:rPr>
          <w:rFonts w:ascii="Cambria" w:hAnsi="Cambria" w:cstheme="minorHAnsi"/>
          <w:sz w:val="24"/>
          <w:szCs w:val="28"/>
        </w:rPr>
        <w:t>.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3"/>
        <w:gridCol w:w="2676"/>
      </w:tblGrid>
      <w:tr w:rsidR="00042293" w:rsidTr="00526416">
        <w:trPr>
          <w:trHeight w:val="850"/>
        </w:trPr>
        <w:tc>
          <w:tcPr>
            <w:tcW w:w="8313" w:type="dxa"/>
            <w:vAlign w:val="center"/>
          </w:tcPr>
          <w:p w:rsidR="00F47C1B" w:rsidRDefault="00F47C1B" w:rsidP="00F47C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lastRenderedPageBreak/>
              <w:t>ДИСТАНЦИОННЫЙ КУРС ПОВЫШЕНИЯ КВАЛИФИКАЦИИ</w:t>
            </w:r>
          </w:p>
          <w:p w:rsidR="00042293" w:rsidRPr="00F47C1B" w:rsidRDefault="00F47C1B" w:rsidP="00F47C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«ЭКСПЕРТИЗА ВРЕМЕННОЙ НЕТРУДОСПОСОБНОСТИ В МЕДИЦИНСКИХ ОРГАНИЗАЦИЯХ»</w:t>
            </w:r>
          </w:p>
        </w:tc>
        <w:tc>
          <w:tcPr>
            <w:tcW w:w="2676" w:type="dxa"/>
          </w:tcPr>
          <w:p w:rsidR="00042293" w:rsidRDefault="00F47C1B" w:rsidP="00D114A9">
            <w:pPr>
              <w:spacing w:line="360" w:lineRule="auto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533525" cy="1219849"/>
                  <wp:effectExtent l="19050" t="0" r="9525" b="0"/>
                  <wp:docPr id="1" name="Рисунок 0" descr="2019-01-24_14-13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-24_14-13-5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20" cy="122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1B" w:rsidRDefault="00F47C1B" w:rsidP="00F47C1B">
      <w:pPr>
        <w:pStyle w:val="ab"/>
        <w:shd w:val="clear" w:color="auto" w:fill="FFFFFF"/>
        <w:spacing w:before="120" w:beforeAutospacing="0" w:after="0" w:afterAutospacing="0"/>
        <w:ind w:left="1701" w:hanging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  <w:bdr w:val="none" w:sz="0" w:space="0" w:color="auto" w:frame="1"/>
        </w:rPr>
        <w:t>для  руководителей и заместителей руководителей медицинских организаций</w:t>
      </w:r>
    </w:p>
    <w:p w:rsidR="00F47C1B" w:rsidRDefault="00F47C1B" w:rsidP="00F47C1B">
      <w:pPr>
        <w:pStyle w:val="ab"/>
        <w:shd w:val="clear" w:color="auto" w:fill="FFFFFF"/>
        <w:spacing w:before="120" w:beforeAutospacing="0" w:after="0" w:afterAutospacing="0"/>
        <w:ind w:left="1701" w:hanging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  <w:bdr w:val="none" w:sz="0" w:space="0" w:color="auto" w:frame="1"/>
        </w:rPr>
        <w:t>для</w:t>
      </w:r>
      <w:r>
        <w:rPr>
          <w:color w:val="365F91"/>
          <w:bdr w:val="none" w:sz="0" w:space="0" w:color="auto" w:frame="1"/>
          <w:shd w:val="clear" w:color="auto" w:fill="FFFFFF"/>
        </w:rPr>
        <w:t> председателей и членов врачебной комиссии, врачей</w:t>
      </w:r>
    </w:p>
    <w:p w:rsidR="001A2695" w:rsidRPr="002F5FCB" w:rsidRDefault="00526416" w:rsidP="001A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3167380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72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часа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3643630</wp:posOffset>
            </wp:positionV>
            <wp:extent cx="395605" cy="400050"/>
            <wp:effectExtent l="19050" t="0" r="4445" b="0"/>
            <wp:wrapSquare wrapText="bothSides"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Pr="0077604F" w:rsidRDefault="00526416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4300855</wp:posOffset>
            </wp:positionV>
            <wp:extent cx="395605" cy="400050"/>
            <wp:effectExtent l="19050" t="0" r="4445" b="0"/>
            <wp:wrapSquare wrapText="bothSides"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C1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удостоверение о повышении квалификации "</w:t>
      </w:r>
      <w:r w:rsidR="00F47C1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Экспертиза временной нетрудоспособности в медицинских организациях</w:t>
      </w:r>
      <w:r w:rsidR="00F47C1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4853305</wp:posOffset>
            </wp:positionV>
            <wp:extent cx="395605" cy="400050"/>
            <wp:effectExtent l="19050" t="0" r="4445" b="0"/>
            <wp:wrapSquare wrapText="bothSides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0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000 рублей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; </w:t>
      </w:r>
      <w:r w:rsidRPr="0077604F">
        <w:rPr>
          <w:rFonts w:ascii="Cambria" w:eastAsia="Times New Roman" w:hAnsi="Cambria" w:cs="Arial"/>
          <w:b/>
          <w:bCs/>
          <w:color w:val="2F5597"/>
          <w:sz w:val="28"/>
          <w:szCs w:val="28"/>
          <w:bdr w:val="none" w:sz="0" w:space="0" w:color="auto" w:frame="1"/>
          <w:lang w:eastAsia="ru-RU"/>
        </w:rPr>
        <w:t>СКИДКИ ДО 15%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тоимость обучения в 20</w:t>
      </w:r>
      <w:r w:rsidR="00582A5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году</w:t>
      </w:r>
    </w:p>
    <w:p w:rsidR="00F47C1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5 до 10 человек от одной организации (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9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5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00 рублей)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10%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1</w:t>
      </w:r>
      <w:r w:rsidRPr="002D6166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1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до 15 человек от одной организации (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9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0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00 рублей)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более 16 человек от одной организации (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8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5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00 рублей)</w:t>
      </w:r>
    </w:p>
    <w:p w:rsidR="00F47C1B" w:rsidRPr="002F5FCB" w:rsidRDefault="00526416" w:rsidP="00F47C1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6301105</wp:posOffset>
            </wp:positionV>
            <wp:extent cx="395605" cy="400050"/>
            <wp:effectExtent l="19050" t="0" r="4445" b="0"/>
            <wp:wrapSquare wrapText="bothSides"/>
            <wp:docPr id="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ок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C1B" w:rsidRPr="002F5FCB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</w:p>
    <w:p w:rsidR="00F47C1B" w:rsidRPr="002F5FCB" w:rsidRDefault="00D114A9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03.02-15.02; 16.03-28.03; 06.04-18.04, 08.06-22.06; 14.09-26.09;16.11-28.11</w:t>
      </w:r>
    </w:p>
    <w:p w:rsidR="00F47C1B" w:rsidRPr="0077604F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сроки проведения обучения в 20</w:t>
      </w:r>
      <w:r w:rsidR="00D114A9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году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</w:pPr>
      <w:r w:rsidRPr="000700F6"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</w:t>
      </w:r>
      <w:r w:rsidR="00F47C1B"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  <w:t>еплановых циклов в удобные срок</w:t>
      </w:r>
    </w:p>
    <w:p w:rsidR="00F47C1B" w:rsidRPr="000700F6" w:rsidRDefault="00526416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Arial"/>
          <w:noProof/>
          <w:color w:val="2F5597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7339330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125 371, г. Москва, Волоколамское </w:t>
      </w:r>
      <w:proofErr w:type="spellStart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. 91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7806055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Pr="005A68F2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www.medprofedu.ru</w:t>
      </w:r>
      <w:proofErr w:type="spellEnd"/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179"/>
      </w:tblGrid>
      <w:tr w:rsidR="00526416" w:rsidTr="00D114A9">
        <w:tc>
          <w:tcPr>
            <w:tcW w:w="852" w:type="dxa"/>
          </w:tcPr>
          <w:p w:rsidR="00526416" w:rsidRDefault="00526416" w:rsidP="00D114A9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vAlign w:val="center"/>
          </w:tcPr>
          <w:p w:rsidR="00526416" w:rsidRDefault="00526416" w:rsidP="00D114A9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kim</w:t>
            </w:r>
            <w:proofErr w:type="spellEnd"/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medprofedu.ru</w:t>
            </w:r>
            <w:proofErr w:type="spellEnd"/>
          </w:p>
        </w:tc>
      </w:tr>
      <w:tr w:rsidR="00526416" w:rsidTr="00D114A9">
        <w:tc>
          <w:tcPr>
            <w:tcW w:w="852" w:type="dxa"/>
          </w:tcPr>
          <w:p w:rsidR="00526416" w:rsidRDefault="00526416" w:rsidP="00D114A9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vAlign w:val="center"/>
          </w:tcPr>
          <w:p w:rsidR="00526416" w:rsidRDefault="00526416" w:rsidP="00D114A9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26416" w:rsidTr="00D114A9">
        <w:tc>
          <w:tcPr>
            <w:tcW w:w="852" w:type="dxa"/>
          </w:tcPr>
          <w:p w:rsidR="00526416" w:rsidRDefault="00526416" w:rsidP="00D114A9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</w:tcPr>
          <w:p w:rsidR="00526416" w:rsidRPr="00526416" w:rsidRDefault="00526416" w:rsidP="00D114A9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Чебкасова Екатерина Юрьевна</w:t>
            </w:r>
          </w:p>
          <w:p w:rsidR="00526416" w:rsidRPr="00526416" w:rsidRDefault="00526416" w:rsidP="00D114A9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 курса</w:t>
            </w:r>
          </w:p>
        </w:tc>
      </w:tr>
    </w:tbl>
    <w:p w:rsidR="00643867" w:rsidRPr="00C02BA3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643867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A9" w:rsidRDefault="00D114A9" w:rsidP="00C02BA3">
      <w:pPr>
        <w:spacing w:after="0" w:line="240" w:lineRule="auto"/>
      </w:pPr>
      <w:r>
        <w:separator/>
      </w:r>
    </w:p>
  </w:endnote>
  <w:endnote w:type="continuationSeparator" w:id="1">
    <w:p w:rsidR="00D114A9" w:rsidRDefault="00D114A9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A9" w:rsidRDefault="00D114A9" w:rsidP="00C02BA3">
      <w:pPr>
        <w:spacing w:after="0" w:line="240" w:lineRule="auto"/>
      </w:pPr>
      <w:r>
        <w:separator/>
      </w:r>
    </w:p>
  </w:footnote>
  <w:footnote w:type="continuationSeparator" w:id="1">
    <w:p w:rsidR="00D114A9" w:rsidRDefault="00D114A9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083D6A"/>
    <w:rsid w:val="00195C07"/>
    <w:rsid w:val="001A2695"/>
    <w:rsid w:val="00256D98"/>
    <w:rsid w:val="002D6166"/>
    <w:rsid w:val="002F5FCB"/>
    <w:rsid w:val="0031587A"/>
    <w:rsid w:val="00323DD0"/>
    <w:rsid w:val="003C19A8"/>
    <w:rsid w:val="004379E7"/>
    <w:rsid w:val="00526416"/>
    <w:rsid w:val="005362CD"/>
    <w:rsid w:val="00582A5B"/>
    <w:rsid w:val="005A68F2"/>
    <w:rsid w:val="00643867"/>
    <w:rsid w:val="006E3BA1"/>
    <w:rsid w:val="0074038F"/>
    <w:rsid w:val="0077604F"/>
    <w:rsid w:val="007F3240"/>
    <w:rsid w:val="00974927"/>
    <w:rsid w:val="0098395A"/>
    <w:rsid w:val="00C02BA3"/>
    <w:rsid w:val="00D114A9"/>
    <w:rsid w:val="00D97728"/>
    <w:rsid w:val="00E3739C"/>
    <w:rsid w:val="00EC0213"/>
    <w:rsid w:val="00F4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2019-01-18T21:22:00Z</cp:lastPrinted>
  <dcterms:created xsi:type="dcterms:W3CDTF">2019-01-24T11:14:00Z</dcterms:created>
  <dcterms:modified xsi:type="dcterms:W3CDTF">2020-01-28T08:16:00Z</dcterms:modified>
</cp:coreProperties>
</file>